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7" w:rsidRPr="001D1051" w:rsidRDefault="001D1051" w:rsidP="004A6687">
      <w:pPr>
        <w:ind w:firstLineChars="200" w:firstLine="880"/>
        <w:rPr>
          <w:rFonts w:ascii="黑体" w:eastAsia="黑体" w:hAnsi="黑体" w:hint="eastAsia"/>
          <w:sz w:val="44"/>
          <w:szCs w:val="44"/>
        </w:rPr>
      </w:pPr>
      <w:r w:rsidRPr="001D1051">
        <w:rPr>
          <w:rFonts w:ascii="黑体" w:eastAsia="黑体" w:hAnsi="黑体" w:hint="eastAsia"/>
          <w:sz w:val="44"/>
          <w:szCs w:val="44"/>
        </w:rPr>
        <w:t>选择适合医疗器械应用</w:t>
      </w:r>
      <w:r w:rsidR="004A6687" w:rsidRPr="001D1051">
        <w:rPr>
          <w:rFonts w:ascii="黑体" w:eastAsia="黑体" w:hAnsi="黑体" w:hint="eastAsia"/>
          <w:sz w:val="44"/>
          <w:szCs w:val="44"/>
        </w:rPr>
        <w:t>的磁性元件</w:t>
      </w:r>
    </w:p>
    <w:p w:rsidR="001D1051" w:rsidRPr="001D1051" w:rsidRDefault="001D1051" w:rsidP="004A6687">
      <w:pPr>
        <w:ind w:firstLineChars="150" w:firstLine="450"/>
        <w:rPr>
          <w:rFonts w:hint="eastAsia"/>
          <w:sz w:val="30"/>
          <w:szCs w:val="30"/>
        </w:rPr>
      </w:pPr>
      <w:r w:rsidRPr="001D1051">
        <w:rPr>
          <w:rFonts w:hint="eastAsia"/>
          <w:sz w:val="30"/>
          <w:szCs w:val="30"/>
        </w:rPr>
        <w:t>多年来，可植入医疗器械变得越来越小。更小的器械可提高患者舒适度，植入时对人体的损伤也小。同时，更小的器械可降低手术的侵入性和复杂性，既方便医生操作，也更容易为患者接受。与这些器械有关的磁性元件几乎全是定制设计，以便适应在有限空间的具体应用。因为磁性元件通常是尺寸较大，所以原材料和加工设备对实现小型化目标是必不可少的环节。</w:t>
      </w:r>
    </w:p>
    <w:p w:rsidR="00395639" w:rsidRPr="001D1051" w:rsidRDefault="001D1051" w:rsidP="001D1051">
      <w:pPr>
        <w:rPr>
          <w:rFonts w:hint="eastAsia"/>
          <w:sz w:val="30"/>
          <w:szCs w:val="30"/>
        </w:rPr>
      </w:pPr>
      <w:r w:rsidRPr="001D1051">
        <w:rPr>
          <w:rFonts w:hint="eastAsia"/>
          <w:sz w:val="30"/>
          <w:szCs w:val="30"/>
        </w:rPr>
        <w:t>用于可植入器械的定制磁性元件通常由骨架式变压器、环形线圈变压器、模压感和具有独特性能与形状特点的天线组成，以最大限度适应规定标准。为此，实践中使用各种磁芯材料和形状来优化性能和满足应用的要求。</w:t>
      </w:r>
    </w:p>
    <w:p w:rsidR="001D1051" w:rsidRPr="001D1051" w:rsidRDefault="001D1051" w:rsidP="001D1051">
      <w:pPr>
        <w:ind w:firstLineChars="200" w:firstLine="600"/>
        <w:rPr>
          <w:rFonts w:hint="eastAsia"/>
          <w:sz w:val="30"/>
          <w:szCs w:val="30"/>
        </w:rPr>
      </w:pPr>
      <w:r w:rsidRPr="001D1051">
        <w:rPr>
          <w:rFonts w:hint="eastAsia"/>
          <w:sz w:val="30"/>
          <w:szCs w:val="30"/>
        </w:rPr>
        <w:t>用于可植入器械的大多数定制磁性元器件都是医疗器械生产商与磁性元件公司工程师密切合作的结果。其中涉及如何平衡尺寸、价格和性能的讨论，重点考虑在可用空间内使用最高性价比的器件。元件设计完毕后，还要开发非常严格的制造流程、控制措施和测试程序，以确保尺寸和磁性性能的最高质量以及可靠性。</w:t>
      </w:r>
    </w:p>
    <w:p w:rsidR="001D1051" w:rsidRPr="001D1051" w:rsidRDefault="001D1051" w:rsidP="001D1051">
      <w:pPr>
        <w:ind w:firstLineChars="200" w:firstLine="600"/>
        <w:rPr>
          <w:rFonts w:hint="eastAsia"/>
          <w:sz w:val="30"/>
          <w:szCs w:val="30"/>
        </w:rPr>
      </w:pPr>
      <w:r w:rsidRPr="001D1051">
        <w:rPr>
          <w:rFonts w:hint="eastAsia"/>
          <w:sz w:val="30"/>
          <w:szCs w:val="30"/>
        </w:rPr>
        <w:t>由于只有非常小的磁性元件才能纳入可植入器械，所以实践中开发出了特殊的组装技术，而且大多数组装工作都在显微镜下完成，以确保电气和机械连接完好。使用高科技检验设备（如光学测量设备）来测量这些器械要求的关键尺寸。</w:t>
      </w:r>
    </w:p>
    <w:p w:rsidR="001D1051" w:rsidRPr="001D1051" w:rsidRDefault="001D1051" w:rsidP="001D1051">
      <w:pPr>
        <w:ind w:firstLineChars="200" w:firstLine="600"/>
        <w:rPr>
          <w:rFonts w:hint="eastAsia"/>
          <w:sz w:val="30"/>
          <w:szCs w:val="30"/>
        </w:rPr>
      </w:pPr>
      <w:r w:rsidRPr="001D1051">
        <w:rPr>
          <w:rFonts w:hint="eastAsia"/>
          <w:sz w:val="30"/>
          <w:szCs w:val="30"/>
        </w:rPr>
        <w:t>由于所需的这些器械的公差和性能水平要求，不同磁性元件</w:t>
      </w:r>
      <w:r w:rsidRPr="001D1051">
        <w:rPr>
          <w:rFonts w:hint="eastAsia"/>
          <w:sz w:val="30"/>
          <w:szCs w:val="30"/>
        </w:rPr>
        <w:lastRenderedPageBreak/>
        <w:t>的功能及外形选择已经大为增加。更小的外形设计常常要求进行</w:t>
      </w:r>
      <w:r w:rsidRPr="001D1051">
        <w:rPr>
          <w:rFonts w:hint="eastAsia"/>
          <w:sz w:val="30"/>
          <w:szCs w:val="30"/>
        </w:rPr>
        <w:t xml:space="preserve"> 3D CAD </w:t>
      </w:r>
      <w:r w:rsidRPr="001D1051">
        <w:rPr>
          <w:rFonts w:hint="eastAsia"/>
          <w:sz w:val="30"/>
          <w:szCs w:val="30"/>
        </w:rPr>
        <w:t>仿真，以便进行准确的元件布局和原型设计。有些供应商提供专门设计制造的定制模具，以允许实现更小的载体。</w:t>
      </w:r>
    </w:p>
    <w:p w:rsidR="001D1051" w:rsidRPr="001D1051" w:rsidRDefault="001D1051" w:rsidP="001D1051">
      <w:pPr>
        <w:ind w:firstLineChars="200" w:firstLine="600"/>
        <w:rPr>
          <w:rFonts w:hint="eastAsia"/>
          <w:sz w:val="30"/>
          <w:szCs w:val="30"/>
        </w:rPr>
      </w:pPr>
      <w:r w:rsidRPr="001D1051">
        <w:rPr>
          <w:rFonts w:hint="eastAsia"/>
          <w:sz w:val="30"/>
          <w:szCs w:val="30"/>
        </w:rPr>
        <w:t>制造定制磁性元件时，广泛使用专用空芯线圈、骨架和环形线圈绕线设备。此设备要求严格控制关键电气要求，如漏电感、寄生电容、</w:t>
      </w:r>
      <w:r w:rsidRPr="001D1051">
        <w:rPr>
          <w:rFonts w:hint="eastAsia"/>
          <w:sz w:val="30"/>
          <w:szCs w:val="30"/>
        </w:rPr>
        <w:t>DCR</w:t>
      </w:r>
      <w:r w:rsidRPr="001D1051">
        <w:rPr>
          <w:rFonts w:hint="eastAsia"/>
          <w:sz w:val="30"/>
          <w:szCs w:val="30"/>
        </w:rPr>
        <w:t>、</w:t>
      </w:r>
      <w:proofErr w:type="gramStart"/>
      <w:r w:rsidRPr="001D1051">
        <w:rPr>
          <w:rFonts w:hint="eastAsia"/>
          <w:sz w:val="30"/>
          <w:szCs w:val="30"/>
        </w:rPr>
        <w:t>感值匹配</w:t>
      </w:r>
      <w:proofErr w:type="gramEnd"/>
      <w:r w:rsidRPr="001D1051">
        <w:rPr>
          <w:rFonts w:hint="eastAsia"/>
          <w:sz w:val="30"/>
          <w:szCs w:val="30"/>
        </w:rPr>
        <w:t>和介质击穿电压。专门设计的试验台和固定装置允许对这些参数进行准确的</w:t>
      </w:r>
      <w:r w:rsidRPr="001D1051">
        <w:rPr>
          <w:rFonts w:hint="eastAsia"/>
          <w:sz w:val="30"/>
          <w:szCs w:val="30"/>
        </w:rPr>
        <w:t>100%</w:t>
      </w:r>
      <w:r w:rsidRPr="001D1051">
        <w:rPr>
          <w:rFonts w:hint="eastAsia"/>
          <w:sz w:val="30"/>
          <w:szCs w:val="30"/>
        </w:rPr>
        <w:t>监测和测试。使用这些自动试验台允许在设计中进行数据分析，以提高可制造性。</w:t>
      </w:r>
    </w:p>
    <w:p w:rsidR="001D1051" w:rsidRPr="001D1051" w:rsidRDefault="001D1051" w:rsidP="001D1051">
      <w:pPr>
        <w:ind w:firstLineChars="200" w:firstLine="600"/>
        <w:rPr>
          <w:rFonts w:hint="eastAsia"/>
          <w:sz w:val="30"/>
          <w:szCs w:val="30"/>
        </w:rPr>
      </w:pPr>
      <w:r w:rsidRPr="001D1051">
        <w:rPr>
          <w:rFonts w:hint="eastAsia"/>
          <w:sz w:val="30"/>
          <w:szCs w:val="30"/>
        </w:rPr>
        <w:t>用于医疗应用的磁性元件的尺寸和形状因应用的不同而有很大差异。例如，下面左图所示的</w:t>
      </w:r>
      <w:r w:rsidRPr="001D1051">
        <w:rPr>
          <w:rFonts w:hint="eastAsia"/>
          <w:sz w:val="30"/>
          <w:szCs w:val="30"/>
        </w:rPr>
        <w:t xml:space="preserve"> 0402 </w:t>
      </w:r>
      <w:r w:rsidRPr="001D1051">
        <w:rPr>
          <w:rFonts w:hint="eastAsia"/>
          <w:sz w:val="30"/>
          <w:szCs w:val="30"/>
        </w:rPr>
        <w:t>小尺寸电感（</w:t>
      </w:r>
      <w:r w:rsidRPr="001D1051">
        <w:rPr>
          <w:rFonts w:hint="eastAsia"/>
          <w:sz w:val="30"/>
          <w:szCs w:val="30"/>
        </w:rPr>
        <w:t>0.040</w:t>
      </w:r>
      <w:proofErr w:type="gramStart"/>
      <w:r w:rsidRPr="001D1051">
        <w:rPr>
          <w:rFonts w:hint="eastAsia"/>
          <w:sz w:val="30"/>
          <w:szCs w:val="30"/>
        </w:rPr>
        <w:t>”</w:t>
      </w:r>
      <w:proofErr w:type="gramEnd"/>
      <w:r w:rsidRPr="001D1051">
        <w:rPr>
          <w:rFonts w:hint="eastAsia"/>
          <w:sz w:val="30"/>
          <w:szCs w:val="30"/>
        </w:rPr>
        <w:t xml:space="preserve"> x 0.020</w:t>
      </w:r>
      <w:proofErr w:type="gramStart"/>
      <w:r w:rsidRPr="001D1051">
        <w:rPr>
          <w:rFonts w:hint="eastAsia"/>
          <w:sz w:val="30"/>
          <w:szCs w:val="30"/>
        </w:rPr>
        <w:t>”</w:t>
      </w:r>
      <w:proofErr w:type="gramEnd"/>
      <w:r w:rsidRPr="001D1051">
        <w:rPr>
          <w:rFonts w:hint="eastAsia"/>
          <w:sz w:val="30"/>
          <w:szCs w:val="30"/>
        </w:rPr>
        <w:t xml:space="preserve"> x 0.020</w:t>
      </w:r>
      <w:proofErr w:type="gramStart"/>
      <w:r w:rsidRPr="001D1051">
        <w:rPr>
          <w:rFonts w:hint="eastAsia"/>
          <w:sz w:val="30"/>
          <w:szCs w:val="30"/>
        </w:rPr>
        <w:t>”</w:t>
      </w:r>
      <w:proofErr w:type="gramEnd"/>
      <w:r w:rsidRPr="001D1051">
        <w:rPr>
          <w:rFonts w:hint="eastAsia"/>
          <w:sz w:val="30"/>
          <w:szCs w:val="30"/>
        </w:rPr>
        <w:t>）用于遥测</w:t>
      </w:r>
      <w:r w:rsidRPr="001D1051">
        <w:rPr>
          <w:rFonts w:hint="eastAsia"/>
          <w:sz w:val="30"/>
          <w:szCs w:val="30"/>
        </w:rPr>
        <w:t>/</w:t>
      </w:r>
      <w:r w:rsidRPr="001D1051">
        <w:rPr>
          <w:rFonts w:hint="eastAsia"/>
          <w:sz w:val="30"/>
          <w:szCs w:val="30"/>
        </w:rPr>
        <w:t>通信应用。这些电感可以是打线式（</w:t>
      </w:r>
      <w:r w:rsidRPr="001D1051">
        <w:rPr>
          <w:rFonts w:hint="eastAsia"/>
          <w:sz w:val="30"/>
          <w:szCs w:val="30"/>
        </w:rPr>
        <w:t>wire bondable</w:t>
      </w:r>
      <w:r w:rsidRPr="001D1051">
        <w:rPr>
          <w:rFonts w:hint="eastAsia"/>
          <w:sz w:val="30"/>
          <w:szCs w:val="30"/>
        </w:rPr>
        <w:t>），并且是用陶瓷芯材料制造，具有</w:t>
      </w:r>
      <w:r w:rsidRPr="001D1051">
        <w:rPr>
          <w:rFonts w:hint="eastAsia"/>
          <w:sz w:val="30"/>
          <w:szCs w:val="30"/>
        </w:rPr>
        <w:t xml:space="preserve"> 1 </w:t>
      </w:r>
      <w:proofErr w:type="spellStart"/>
      <w:r w:rsidRPr="001D1051">
        <w:rPr>
          <w:rFonts w:hint="eastAsia"/>
          <w:sz w:val="30"/>
          <w:szCs w:val="30"/>
        </w:rPr>
        <w:t>nH</w:t>
      </w:r>
      <w:proofErr w:type="spellEnd"/>
      <w:r w:rsidRPr="001D1051">
        <w:rPr>
          <w:rFonts w:hint="eastAsia"/>
          <w:sz w:val="30"/>
          <w:szCs w:val="30"/>
        </w:rPr>
        <w:t xml:space="preserve"> - 150nH </w:t>
      </w:r>
      <w:proofErr w:type="gramStart"/>
      <w:r w:rsidRPr="001D1051">
        <w:rPr>
          <w:rFonts w:hint="eastAsia"/>
          <w:sz w:val="30"/>
          <w:szCs w:val="30"/>
        </w:rPr>
        <w:t>的感值范围</w:t>
      </w:r>
      <w:proofErr w:type="gramEnd"/>
      <w:r w:rsidRPr="001D1051">
        <w:rPr>
          <w:rFonts w:hint="eastAsia"/>
          <w:sz w:val="30"/>
          <w:szCs w:val="30"/>
        </w:rPr>
        <w:t>。</w:t>
      </w:r>
    </w:p>
    <w:p w:rsidR="001D1051" w:rsidRPr="001D1051" w:rsidRDefault="001D1051" w:rsidP="001D1051">
      <w:pPr>
        <w:rPr>
          <w:rFonts w:hint="eastAsia"/>
          <w:sz w:val="30"/>
          <w:szCs w:val="30"/>
        </w:rPr>
      </w:pPr>
      <w:r w:rsidRPr="001D1051">
        <w:rPr>
          <w:rFonts w:hint="eastAsia"/>
          <w:sz w:val="30"/>
          <w:szCs w:val="30"/>
        </w:rPr>
        <w:drawing>
          <wp:inline distT="0" distB="0" distL="114300" distR="114300">
            <wp:extent cx="4286250" cy="10477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cstate="print"/>
                    <a:stretch>
                      <a:fillRect/>
                    </a:stretch>
                  </pic:blipFill>
                  <pic:spPr>
                    <a:xfrm>
                      <a:off x="0" y="0"/>
                      <a:ext cx="4286250" cy="1047750"/>
                    </a:xfrm>
                    <a:prstGeom prst="rect">
                      <a:avLst/>
                    </a:prstGeom>
                    <a:noFill/>
                    <a:ln w="9525">
                      <a:noFill/>
                    </a:ln>
                  </pic:spPr>
                </pic:pic>
              </a:graphicData>
            </a:graphic>
          </wp:inline>
        </w:drawing>
      </w:r>
    </w:p>
    <w:p w:rsidR="001D1051" w:rsidRPr="001D1051" w:rsidRDefault="001D1051" w:rsidP="001D1051">
      <w:pPr>
        <w:ind w:firstLineChars="200" w:firstLine="600"/>
        <w:rPr>
          <w:rFonts w:hint="eastAsia"/>
          <w:sz w:val="30"/>
          <w:szCs w:val="30"/>
        </w:rPr>
      </w:pPr>
      <w:r w:rsidRPr="001D1051">
        <w:rPr>
          <w:rFonts w:hint="eastAsia"/>
          <w:sz w:val="30"/>
          <w:szCs w:val="30"/>
        </w:rPr>
        <w:t>医疗器械中的充电电路使用尺寸较大的磁性元件，如上面右图所示。所使用的最大和最小尺寸分别为</w:t>
      </w:r>
      <w:r w:rsidRPr="001D1051">
        <w:rPr>
          <w:rFonts w:hint="eastAsia"/>
          <w:sz w:val="30"/>
          <w:szCs w:val="30"/>
        </w:rPr>
        <w:t>0.550</w:t>
      </w:r>
      <w:proofErr w:type="gramStart"/>
      <w:r w:rsidRPr="001D1051">
        <w:rPr>
          <w:rFonts w:hint="eastAsia"/>
          <w:sz w:val="30"/>
          <w:szCs w:val="30"/>
        </w:rPr>
        <w:t>”</w:t>
      </w:r>
      <w:proofErr w:type="gramEnd"/>
      <w:r w:rsidRPr="001D1051">
        <w:rPr>
          <w:rFonts w:hint="eastAsia"/>
          <w:sz w:val="30"/>
          <w:szCs w:val="30"/>
        </w:rPr>
        <w:t xml:space="preserve"> x 0.750</w:t>
      </w:r>
      <w:proofErr w:type="gramStart"/>
      <w:r w:rsidRPr="001D1051">
        <w:rPr>
          <w:rFonts w:hint="eastAsia"/>
          <w:sz w:val="30"/>
          <w:szCs w:val="30"/>
        </w:rPr>
        <w:t>”</w:t>
      </w:r>
      <w:proofErr w:type="gramEnd"/>
      <w:r w:rsidRPr="001D1051">
        <w:rPr>
          <w:rFonts w:hint="eastAsia"/>
          <w:sz w:val="30"/>
          <w:szCs w:val="30"/>
        </w:rPr>
        <w:t xml:space="preserve"> x 0.470</w:t>
      </w:r>
      <w:proofErr w:type="gramStart"/>
      <w:r w:rsidRPr="001D1051">
        <w:rPr>
          <w:rFonts w:hint="eastAsia"/>
          <w:sz w:val="30"/>
          <w:szCs w:val="30"/>
        </w:rPr>
        <w:t>”</w:t>
      </w:r>
      <w:proofErr w:type="gramEnd"/>
      <w:r w:rsidRPr="001D1051">
        <w:rPr>
          <w:rFonts w:hint="eastAsia"/>
          <w:sz w:val="30"/>
          <w:szCs w:val="30"/>
        </w:rPr>
        <w:t>和</w:t>
      </w:r>
      <w:r w:rsidRPr="001D1051">
        <w:rPr>
          <w:rFonts w:hint="eastAsia"/>
          <w:sz w:val="30"/>
          <w:szCs w:val="30"/>
        </w:rPr>
        <w:t>0.275</w:t>
      </w:r>
      <w:proofErr w:type="gramStart"/>
      <w:r w:rsidRPr="001D1051">
        <w:rPr>
          <w:rFonts w:hint="eastAsia"/>
          <w:sz w:val="30"/>
          <w:szCs w:val="30"/>
        </w:rPr>
        <w:t>”</w:t>
      </w:r>
      <w:proofErr w:type="gramEnd"/>
      <w:r w:rsidRPr="001D1051">
        <w:rPr>
          <w:rFonts w:hint="eastAsia"/>
          <w:sz w:val="30"/>
          <w:szCs w:val="30"/>
        </w:rPr>
        <w:t xml:space="preserve"> x 0.600</w:t>
      </w:r>
      <w:proofErr w:type="gramStart"/>
      <w:r w:rsidRPr="001D1051">
        <w:rPr>
          <w:rFonts w:hint="eastAsia"/>
          <w:sz w:val="30"/>
          <w:szCs w:val="30"/>
        </w:rPr>
        <w:t>”</w:t>
      </w:r>
      <w:proofErr w:type="gramEnd"/>
      <w:r w:rsidRPr="001D1051">
        <w:rPr>
          <w:rFonts w:hint="eastAsia"/>
          <w:sz w:val="30"/>
          <w:szCs w:val="30"/>
        </w:rPr>
        <w:t xml:space="preserve"> x 0.400</w:t>
      </w:r>
      <w:proofErr w:type="gramStart"/>
      <w:r w:rsidRPr="001D1051">
        <w:rPr>
          <w:rFonts w:hint="eastAsia"/>
          <w:sz w:val="30"/>
          <w:szCs w:val="30"/>
        </w:rPr>
        <w:t>”</w:t>
      </w:r>
      <w:proofErr w:type="gramEnd"/>
      <w:r w:rsidRPr="001D1051">
        <w:rPr>
          <w:rFonts w:hint="eastAsia"/>
          <w:sz w:val="30"/>
          <w:szCs w:val="30"/>
        </w:rPr>
        <w:t>。</w:t>
      </w:r>
    </w:p>
    <w:p w:rsidR="001D1051" w:rsidRPr="001D1051" w:rsidRDefault="001D1051" w:rsidP="001D1051">
      <w:pPr>
        <w:rPr>
          <w:rFonts w:hint="eastAsia"/>
          <w:sz w:val="30"/>
          <w:szCs w:val="30"/>
        </w:rPr>
      </w:pPr>
      <w:r w:rsidRPr="001D1051">
        <w:rPr>
          <w:rFonts w:hint="eastAsia"/>
          <w:sz w:val="30"/>
          <w:szCs w:val="30"/>
        </w:rPr>
        <w:drawing>
          <wp:inline distT="0" distB="0" distL="114300" distR="114300">
            <wp:extent cx="4286250" cy="11906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cstate="print"/>
                    <a:stretch>
                      <a:fillRect/>
                    </a:stretch>
                  </pic:blipFill>
                  <pic:spPr>
                    <a:xfrm>
                      <a:off x="0" y="0"/>
                      <a:ext cx="4286250" cy="1190625"/>
                    </a:xfrm>
                    <a:prstGeom prst="rect">
                      <a:avLst/>
                    </a:prstGeom>
                    <a:noFill/>
                    <a:ln w="9525">
                      <a:noFill/>
                    </a:ln>
                  </pic:spPr>
                </pic:pic>
              </a:graphicData>
            </a:graphic>
          </wp:inline>
        </w:drawing>
      </w:r>
    </w:p>
    <w:p w:rsidR="001D1051" w:rsidRPr="001D1051" w:rsidRDefault="001D1051" w:rsidP="001D1051">
      <w:pPr>
        <w:ind w:firstLineChars="150" w:firstLine="450"/>
        <w:rPr>
          <w:sz w:val="30"/>
          <w:szCs w:val="30"/>
        </w:rPr>
      </w:pPr>
      <w:r w:rsidRPr="001D1051">
        <w:rPr>
          <w:rFonts w:hint="eastAsia"/>
          <w:sz w:val="30"/>
          <w:szCs w:val="30"/>
        </w:rPr>
        <w:lastRenderedPageBreak/>
        <w:t>如上图所示，高频打线式</w:t>
      </w:r>
      <w:r w:rsidRPr="001D1051">
        <w:rPr>
          <w:sz w:val="30"/>
          <w:szCs w:val="30"/>
        </w:rPr>
        <w:t xml:space="preserve">RF </w:t>
      </w:r>
      <w:r w:rsidRPr="001D1051">
        <w:rPr>
          <w:rFonts w:hint="eastAsia"/>
          <w:sz w:val="30"/>
          <w:szCs w:val="30"/>
        </w:rPr>
        <w:t>螺旋电感有两种尺寸选择：</w:t>
      </w:r>
      <w:r w:rsidRPr="001D1051">
        <w:rPr>
          <w:sz w:val="30"/>
          <w:szCs w:val="30"/>
        </w:rPr>
        <w:t>0.030</w:t>
      </w:r>
      <w:proofErr w:type="gramStart"/>
      <w:r w:rsidRPr="001D1051">
        <w:rPr>
          <w:sz w:val="30"/>
          <w:szCs w:val="30"/>
        </w:rPr>
        <w:t>”</w:t>
      </w:r>
      <w:proofErr w:type="gramEnd"/>
      <w:r w:rsidRPr="001D1051">
        <w:rPr>
          <w:sz w:val="30"/>
          <w:szCs w:val="30"/>
        </w:rPr>
        <w:t xml:space="preserve"> x 0.030</w:t>
      </w:r>
      <w:proofErr w:type="gramStart"/>
      <w:r w:rsidRPr="001D1051">
        <w:rPr>
          <w:sz w:val="30"/>
          <w:szCs w:val="30"/>
        </w:rPr>
        <w:t>”</w:t>
      </w:r>
      <w:proofErr w:type="gramEnd"/>
      <w:r w:rsidRPr="001D1051">
        <w:rPr>
          <w:sz w:val="30"/>
          <w:szCs w:val="30"/>
        </w:rPr>
        <w:t xml:space="preserve"> x 0.020</w:t>
      </w:r>
      <w:proofErr w:type="gramStart"/>
      <w:r w:rsidRPr="001D1051">
        <w:rPr>
          <w:sz w:val="30"/>
          <w:szCs w:val="30"/>
        </w:rPr>
        <w:t>”</w:t>
      </w:r>
      <w:proofErr w:type="gramEnd"/>
      <w:r w:rsidRPr="001D1051">
        <w:rPr>
          <w:rFonts w:hint="eastAsia"/>
          <w:sz w:val="30"/>
          <w:szCs w:val="30"/>
        </w:rPr>
        <w:t>和</w:t>
      </w:r>
      <w:r w:rsidRPr="001D1051">
        <w:rPr>
          <w:sz w:val="30"/>
          <w:szCs w:val="30"/>
        </w:rPr>
        <w:t>0.050</w:t>
      </w:r>
      <w:proofErr w:type="gramStart"/>
      <w:r w:rsidRPr="001D1051">
        <w:rPr>
          <w:sz w:val="30"/>
          <w:szCs w:val="30"/>
        </w:rPr>
        <w:t>”</w:t>
      </w:r>
      <w:proofErr w:type="gramEnd"/>
      <w:r w:rsidRPr="001D1051">
        <w:rPr>
          <w:sz w:val="30"/>
          <w:szCs w:val="30"/>
        </w:rPr>
        <w:t xml:space="preserve"> x 0.050</w:t>
      </w:r>
      <w:proofErr w:type="gramStart"/>
      <w:r w:rsidRPr="001D1051">
        <w:rPr>
          <w:sz w:val="30"/>
          <w:szCs w:val="30"/>
        </w:rPr>
        <w:t>”</w:t>
      </w:r>
      <w:proofErr w:type="gramEnd"/>
      <w:r w:rsidRPr="001D1051">
        <w:rPr>
          <w:sz w:val="30"/>
          <w:szCs w:val="30"/>
        </w:rPr>
        <w:t xml:space="preserve"> x 0.020</w:t>
      </w:r>
      <w:proofErr w:type="gramStart"/>
      <w:r w:rsidRPr="001D1051">
        <w:rPr>
          <w:sz w:val="30"/>
          <w:szCs w:val="30"/>
        </w:rPr>
        <w:t>”</w:t>
      </w:r>
      <w:proofErr w:type="gramEnd"/>
      <w:r w:rsidRPr="001D1051">
        <w:rPr>
          <w:rFonts w:hint="eastAsia"/>
          <w:sz w:val="30"/>
          <w:szCs w:val="30"/>
        </w:rPr>
        <w:t>。这些电感在</w:t>
      </w:r>
      <w:r w:rsidRPr="001D1051">
        <w:rPr>
          <w:sz w:val="30"/>
          <w:szCs w:val="30"/>
        </w:rPr>
        <w:t>RF</w:t>
      </w:r>
      <w:r w:rsidRPr="001D1051">
        <w:rPr>
          <w:rFonts w:hint="eastAsia"/>
          <w:sz w:val="30"/>
          <w:szCs w:val="30"/>
        </w:rPr>
        <w:t>频带中表现很好，适用于偏压、调谐和集总元件滤波器。它们提供极高自</w:t>
      </w:r>
      <w:proofErr w:type="gramStart"/>
      <w:r w:rsidRPr="001D1051">
        <w:rPr>
          <w:rFonts w:hint="eastAsia"/>
          <w:sz w:val="30"/>
          <w:szCs w:val="30"/>
        </w:rPr>
        <w:t>谐</w:t>
      </w:r>
      <w:proofErr w:type="gramEnd"/>
      <w:r w:rsidRPr="001D1051">
        <w:rPr>
          <w:rFonts w:hint="eastAsia"/>
          <w:sz w:val="30"/>
          <w:szCs w:val="30"/>
        </w:rPr>
        <w:t>共振和低介电常数。它们的功率为</w:t>
      </w:r>
      <w:r w:rsidRPr="001D1051">
        <w:rPr>
          <w:sz w:val="30"/>
          <w:szCs w:val="30"/>
        </w:rPr>
        <w:t xml:space="preserve">125 </w:t>
      </w:r>
      <w:proofErr w:type="spellStart"/>
      <w:r w:rsidRPr="001D1051">
        <w:rPr>
          <w:sz w:val="30"/>
          <w:szCs w:val="30"/>
        </w:rPr>
        <w:t>mW</w:t>
      </w:r>
      <w:proofErr w:type="spellEnd"/>
      <w:r w:rsidRPr="001D1051">
        <w:rPr>
          <w:rFonts w:hint="eastAsia"/>
          <w:sz w:val="30"/>
          <w:szCs w:val="30"/>
        </w:rPr>
        <w:t>，工作温度为</w:t>
      </w:r>
      <w:r w:rsidRPr="001D1051">
        <w:rPr>
          <w:sz w:val="30"/>
          <w:szCs w:val="30"/>
        </w:rPr>
        <w:t xml:space="preserve">−55 °C </w:t>
      </w:r>
      <w:r w:rsidRPr="001D1051">
        <w:rPr>
          <w:rFonts w:hint="eastAsia"/>
          <w:sz w:val="30"/>
          <w:szCs w:val="30"/>
        </w:rPr>
        <w:t>至</w:t>
      </w:r>
      <w:r w:rsidRPr="001D1051">
        <w:rPr>
          <w:sz w:val="30"/>
          <w:szCs w:val="30"/>
        </w:rPr>
        <w:t xml:space="preserve"> +125 °C</w:t>
      </w:r>
      <w:r w:rsidRPr="001D1051">
        <w:rPr>
          <w:rFonts w:hint="eastAsia"/>
          <w:sz w:val="30"/>
          <w:szCs w:val="30"/>
        </w:rPr>
        <w:t>，降额温度为</w:t>
      </w:r>
      <w:r w:rsidRPr="001D1051">
        <w:rPr>
          <w:sz w:val="30"/>
          <w:szCs w:val="30"/>
        </w:rPr>
        <w:t>70 °C</w:t>
      </w:r>
      <w:r w:rsidRPr="001D1051">
        <w:rPr>
          <w:rFonts w:hint="eastAsia"/>
          <w:sz w:val="30"/>
          <w:szCs w:val="30"/>
        </w:rPr>
        <w:t>。</w:t>
      </w:r>
    </w:p>
    <w:p w:rsidR="001D1051" w:rsidRPr="001D1051" w:rsidRDefault="001D1051" w:rsidP="001D1051">
      <w:pPr>
        <w:rPr>
          <w:sz w:val="30"/>
          <w:szCs w:val="30"/>
        </w:rPr>
      </w:pPr>
      <w:r w:rsidRPr="001D1051">
        <w:rPr>
          <w:rFonts w:hint="eastAsia"/>
          <w:sz w:val="30"/>
          <w:szCs w:val="30"/>
        </w:rPr>
        <w:t>这些电感使用成熟可靠的</w:t>
      </w:r>
      <w:r w:rsidRPr="001D1051">
        <w:rPr>
          <w:rFonts w:hint="eastAsia"/>
          <w:sz w:val="30"/>
          <w:szCs w:val="30"/>
        </w:rPr>
        <w:t>MNOS</w:t>
      </w:r>
      <w:r w:rsidRPr="001D1051">
        <w:rPr>
          <w:rFonts w:hint="eastAsia"/>
          <w:sz w:val="30"/>
          <w:szCs w:val="30"/>
        </w:rPr>
        <w:t>电容技术来提供高</w:t>
      </w:r>
      <w:r w:rsidRPr="001D1051">
        <w:rPr>
          <w:rFonts w:hint="eastAsia"/>
          <w:sz w:val="30"/>
          <w:szCs w:val="30"/>
        </w:rPr>
        <w:t>Q</w:t>
      </w:r>
      <w:r w:rsidRPr="001D1051">
        <w:rPr>
          <w:rFonts w:hint="eastAsia"/>
          <w:sz w:val="30"/>
          <w:szCs w:val="30"/>
        </w:rPr>
        <w:t>值、低</w:t>
      </w:r>
      <w:r w:rsidRPr="001D1051">
        <w:rPr>
          <w:rFonts w:hint="eastAsia"/>
          <w:sz w:val="30"/>
          <w:szCs w:val="30"/>
        </w:rPr>
        <w:t>DCR</w:t>
      </w:r>
      <w:r w:rsidRPr="001D1051">
        <w:rPr>
          <w:rFonts w:hint="eastAsia"/>
          <w:sz w:val="30"/>
          <w:szCs w:val="30"/>
        </w:rPr>
        <w:t>和业内最高</w:t>
      </w:r>
      <w:r w:rsidRPr="001D1051">
        <w:rPr>
          <w:rFonts w:hint="eastAsia"/>
          <w:sz w:val="30"/>
          <w:szCs w:val="30"/>
        </w:rPr>
        <w:t>SRF</w:t>
      </w:r>
      <w:r w:rsidRPr="001D1051">
        <w:rPr>
          <w:rFonts w:hint="eastAsia"/>
          <w:sz w:val="30"/>
          <w:szCs w:val="30"/>
        </w:rPr>
        <w:t>。它们适用于高频滤波器、阻抗匹配以及最大工作频率可达</w:t>
      </w:r>
      <w:r w:rsidRPr="001D1051">
        <w:rPr>
          <w:rFonts w:hint="eastAsia"/>
          <w:sz w:val="30"/>
          <w:szCs w:val="30"/>
        </w:rPr>
        <w:t>20 GHz</w:t>
      </w:r>
      <w:r w:rsidRPr="001D1051">
        <w:rPr>
          <w:rFonts w:hint="eastAsia"/>
          <w:sz w:val="30"/>
          <w:szCs w:val="30"/>
        </w:rPr>
        <w:t>的集总元件滤波器。</w:t>
      </w:r>
    </w:p>
    <w:sectPr w:rsidR="001D1051" w:rsidRPr="001D1051" w:rsidSect="00BF32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57D" w:rsidRDefault="00B0157D" w:rsidP="001D1051">
      <w:r>
        <w:separator/>
      </w:r>
    </w:p>
  </w:endnote>
  <w:endnote w:type="continuationSeparator" w:id="0">
    <w:p w:rsidR="00B0157D" w:rsidRDefault="00B0157D" w:rsidP="001D10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57D" w:rsidRDefault="00B0157D" w:rsidP="001D1051">
      <w:r>
        <w:separator/>
      </w:r>
    </w:p>
  </w:footnote>
  <w:footnote w:type="continuationSeparator" w:id="0">
    <w:p w:rsidR="00B0157D" w:rsidRDefault="00B0157D" w:rsidP="001D10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1051"/>
    <w:rsid w:val="001D1051"/>
    <w:rsid w:val="004A6687"/>
    <w:rsid w:val="00B0157D"/>
    <w:rsid w:val="00BF3252"/>
    <w:rsid w:val="00CB4F19"/>
    <w:rsid w:val="00E71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1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1051"/>
    <w:rPr>
      <w:sz w:val="18"/>
      <w:szCs w:val="18"/>
    </w:rPr>
  </w:style>
  <w:style w:type="paragraph" w:styleId="a4">
    <w:name w:val="footer"/>
    <w:basedOn w:val="a"/>
    <w:link w:val="Char0"/>
    <w:uiPriority w:val="99"/>
    <w:semiHidden/>
    <w:unhideWhenUsed/>
    <w:rsid w:val="001D10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1051"/>
    <w:rPr>
      <w:sz w:val="18"/>
      <w:szCs w:val="18"/>
    </w:rPr>
  </w:style>
  <w:style w:type="paragraph" w:styleId="a5">
    <w:name w:val="Normal (Web)"/>
    <w:basedOn w:val="a"/>
    <w:rsid w:val="001D1051"/>
    <w:pPr>
      <w:spacing w:beforeAutospacing="1" w:afterAutospacing="1"/>
      <w:jc w:val="left"/>
    </w:pPr>
    <w:rPr>
      <w:rFonts w:cs="Times New Roman"/>
      <w:kern w:val="0"/>
      <w:sz w:val="24"/>
      <w:szCs w:val="24"/>
    </w:rPr>
  </w:style>
  <w:style w:type="paragraph" w:styleId="a6">
    <w:name w:val="Balloon Text"/>
    <w:basedOn w:val="a"/>
    <w:link w:val="Char1"/>
    <w:uiPriority w:val="99"/>
    <w:semiHidden/>
    <w:unhideWhenUsed/>
    <w:rsid w:val="001D1051"/>
    <w:rPr>
      <w:sz w:val="18"/>
      <w:szCs w:val="18"/>
    </w:rPr>
  </w:style>
  <w:style w:type="character" w:customStyle="1" w:styleId="Char1">
    <w:name w:val="批注框文本 Char"/>
    <w:basedOn w:val="a0"/>
    <w:link w:val="a6"/>
    <w:uiPriority w:val="99"/>
    <w:semiHidden/>
    <w:rsid w:val="001D105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2020-01-07T01:04:00Z</dcterms:created>
  <dcterms:modified xsi:type="dcterms:W3CDTF">2020-01-07T01:18:00Z</dcterms:modified>
</cp:coreProperties>
</file>